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1A7" w:rsidRDefault="00CB1492">
      <w:pPr>
        <w:rPr>
          <w:b/>
          <w:sz w:val="32"/>
        </w:rPr>
      </w:pPr>
      <w:bookmarkStart w:id="0" w:name="_GoBack"/>
      <w:bookmarkEnd w:id="0"/>
      <w:r w:rsidRPr="00CB1492">
        <w:rPr>
          <w:b/>
          <w:sz w:val="32"/>
        </w:rPr>
        <w:t>“There are three constants in life... Change, Choice and Principles” (Stephen Covey)</w:t>
      </w:r>
    </w:p>
    <w:p w:rsidR="00BA71A7" w:rsidRDefault="00BA71A7">
      <w:pPr>
        <w:rPr>
          <w:b/>
          <w:sz w:val="32"/>
        </w:rPr>
      </w:pPr>
    </w:p>
    <w:p w:rsidR="00CB1492" w:rsidRPr="00CB1492" w:rsidRDefault="00BA71A7" w:rsidP="00BA71A7">
      <w:pPr>
        <w:jc w:val="center"/>
        <w:rPr>
          <w:b/>
          <w:sz w:val="32"/>
        </w:rPr>
      </w:pPr>
      <w:r>
        <w:rPr>
          <w:b/>
          <w:sz w:val="32"/>
        </w:rPr>
        <w:t>Learning About Learning Together</w:t>
      </w:r>
    </w:p>
    <w:p w:rsidR="00CB1492" w:rsidRPr="00E712A3" w:rsidRDefault="00CB1492" w:rsidP="00CB1492">
      <w:pPr>
        <w:rPr>
          <w:rFonts w:ascii="Arial" w:hAnsi="Arial" w:cs="Times New Roman"/>
          <w:color w:val="000000"/>
          <w:sz w:val="22"/>
          <w:szCs w:val="30"/>
        </w:rPr>
      </w:pPr>
    </w:p>
    <w:p w:rsidR="00CB1492" w:rsidRPr="00BE3F52" w:rsidRDefault="00E712A3" w:rsidP="00CB1492">
      <w:pPr>
        <w:rPr>
          <w:rFonts w:cs="Times New Roman"/>
          <w:color w:val="000000"/>
          <w:sz w:val="22"/>
          <w:szCs w:val="30"/>
        </w:rPr>
      </w:pPr>
      <w:proofErr w:type="gramStart"/>
      <w:r w:rsidRPr="00680CB0">
        <w:rPr>
          <w:rFonts w:cs="Times New Roman"/>
          <w:color w:val="000000"/>
          <w:sz w:val="22"/>
          <w:szCs w:val="30"/>
        </w:rPr>
        <w:t xml:space="preserve">I  </w:t>
      </w:r>
      <w:r w:rsidR="00CB1492" w:rsidRPr="00680CB0">
        <w:rPr>
          <w:rFonts w:cs="Times New Roman"/>
          <w:color w:val="000000"/>
          <w:sz w:val="22"/>
          <w:szCs w:val="30"/>
        </w:rPr>
        <w:t>Foundational</w:t>
      </w:r>
      <w:proofErr w:type="gramEnd"/>
      <w:r w:rsidR="00CB1492" w:rsidRPr="00680CB0">
        <w:rPr>
          <w:rFonts w:cs="Times New Roman"/>
          <w:color w:val="000000"/>
          <w:sz w:val="22"/>
          <w:szCs w:val="30"/>
        </w:rPr>
        <w:t xml:space="preserve"> Considerations:</w:t>
      </w:r>
    </w:p>
    <w:p w:rsidR="00CB1492" w:rsidRPr="00CB1492" w:rsidRDefault="00CB1492" w:rsidP="00CB1492">
      <w:pPr>
        <w:numPr>
          <w:ilvl w:val="0"/>
          <w:numId w:val="1"/>
        </w:numPr>
        <w:textAlignment w:val="baseline"/>
        <w:rPr>
          <w:rFonts w:cs="Times New Roman"/>
          <w:color w:val="000000"/>
          <w:sz w:val="22"/>
          <w:szCs w:val="30"/>
        </w:rPr>
      </w:pPr>
      <w:r w:rsidRPr="00CB1492">
        <w:rPr>
          <w:rFonts w:cs="Times New Roman"/>
          <w:color w:val="000000"/>
          <w:sz w:val="22"/>
          <w:szCs w:val="30"/>
        </w:rPr>
        <w:t>A scholar is someone who lives to learn and is good at it. We are all learners all of the time</w:t>
      </w:r>
      <w:r w:rsidR="00050082">
        <w:rPr>
          <w:rFonts w:cs="Times New Roman"/>
          <w:color w:val="000000"/>
          <w:sz w:val="22"/>
          <w:szCs w:val="30"/>
        </w:rPr>
        <w:t>.</w:t>
      </w:r>
    </w:p>
    <w:p w:rsidR="00CB1492" w:rsidRPr="00CB1492" w:rsidRDefault="00CB1492" w:rsidP="00CB1492">
      <w:pPr>
        <w:numPr>
          <w:ilvl w:val="0"/>
          <w:numId w:val="1"/>
        </w:numPr>
        <w:textAlignment w:val="baseline"/>
        <w:rPr>
          <w:rFonts w:cs="Times New Roman"/>
          <w:color w:val="000000"/>
          <w:sz w:val="22"/>
          <w:szCs w:val="30"/>
        </w:rPr>
      </w:pPr>
      <w:r w:rsidRPr="00CB1492">
        <w:rPr>
          <w:rFonts w:cs="Times New Roman"/>
          <w:color w:val="000000"/>
          <w:sz w:val="22"/>
          <w:szCs w:val="30"/>
        </w:rPr>
        <w:t>Depersonalize all analysis</w:t>
      </w:r>
      <w:r w:rsidR="00050082">
        <w:rPr>
          <w:rFonts w:cs="Times New Roman"/>
          <w:color w:val="000000"/>
          <w:sz w:val="22"/>
          <w:szCs w:val="30"/>
        </w:rPr>
        <w:t>.</w:t>
      </w:r>
    </w:p>
    <w:p w:rsidR="00CB1492" w:rsidRPr="00CB1492" w:rsidRDefault="00CB1492" w:rsidP="00CB1492">
      <w:pPr>
        <w:numPr>
          <w:ilvl w:val="0"/>
          <w:numId w:val="1"/>
        </w:numPr>
        <w:textAlignment w:val="baseline"/>
        <w:rPr>
          <w:rFonts w:cs="Times New Roman"/>
          <w:color w:val="000000"/>
          <w:sz w:val="22"/>
          <w:szCs w:val="30"/>
        </w:rPr>
      </w:pPr>
      <w:r w:rsidRPr="00CB1492">
        <w:rPr>
          <w:rFonts w:cs="Times New Roman"/>
          <w:color w:val="000000"/>
          <w:sz w:val="22"/>
          <w:szCs w:val="30"/>
        </w:rPr>
        <w:t>Reform backward from mission</w:t>
      </w:r>
      <w:r w:rsidR="00050082">
        <w:rPr>
          <w:rFonts w:cs="Times New Roman"/>
          <w:color w:val="000000"/>
          <w:sz w:val="22"/>
          <w:szCs w:val="30"/>
        </w:rPr>
        <w:t>.</w:t>
      </w:r>
      <w:r w:rsidRPr="00CB1492">
        <w:rPr>
          <w:rFonts w:cs="Times New Roman"/>
          <w:color w:val="000000"/>
          <w:sz w:val="22"/>
          <w:szCs w:val="30"/>
        </w:rPr>
        <w:t xml:space="preserve"> (Why do we have school?) </w:t>
      </w:r>
    </w:p>
    <w:p w:rsidR="00CB1492" w:rsidRPr="00CB1492" w:rsidRDefault="00CB1492" w:rsidP="00CB1492">
      <w:pPr>
        <w:numPr>
          <w:ilvl w:val="0"/>
          <w:numId w:val="1"/>
        </w:numPr>
        <w:textAlignment w:val="baseline"/>
        <w:rPr>
          <w:rFonts w:cs="Times New Roman"/>
          <w:color w:val="000000"/>
          <w:sz w:val="22"/>
          <w:szCs w:val="30"/>
        </w:rPr>
      </w:pPr>
      <w:r w:rsidRPr="00CB1492">
        <w:rPr>
          <w:rFonts w:cs="Times New Roman"/>
          <w:color w:val="000000"/>
          <w:sz w:val="22"/>
          <w:szCs w:val="30"/>
        </w:rPr>
        <w:t>Vision/reality gap analysis is the engine of change and it must be a part of everyone’</w:t>
      </w:r>
      <w:r>
        <w:rPr>
          <w:rFonts w:cs="Times New Roman"/>
          <w:color w:val="000000"/>
          <w:sz w:val="22"/>
          <w:szCs w:val="30"/>
        </w:rPr>
        <w:t>s job</w:t>
      </w:r>
      <w:r w:rsidR="00050082">
        <w:rPr>
          <w:rFonts w:cs="Times New Roman"/>
          <w:color w:val="000000"/>
          <w:sz w:val="22"/>
          <w:szCs w:val="30"/>
        </w:rPr>
        <w:t>.</w:t>
      </w:r>
    </w:p>
    <w:p w:rsidR="00CB1492" w:rsidRPr="00CB1492" w:rsidRDefault="00CB1492" w:rsidP="00CB1492">
      <w:pPr>
        <w:numPr>
          <w:ilvl w:val="0"/>
          <w:numId w:val="1"/>
        </w:numPr>
        <w:textAlignment w:val="baseline"/>
        <w:rPr>
          <w:rFonts w:cs="Times New Roman"/>
          <w:color w:val="000000"/>
          <w:sz w:val="22"/>
          <w:szCs w:val="30"/>
        </w:rPr>
      </w:pPr>
      <w:r w:rsidRPr="00CB1492">
        <w:rPr>
          <w:rFonts w:cs="Times New Roman"/>
          <w:color w:val="000000"/>
          <w:sz w:val="22"/>
          <w:szCs w:val="30"/>
        </w:rPr>
        <w:t xml:space="preserve">Focus on what you have </w:t>
      </w:r>
      <w:proofErr w:type="gramStart"/>
      <w:r w:rsidRPr="00CB1492">
        <w:rPr>
          <w:rFonts w:cs="Times New Roman"/>
          <w:color w:val="000000"/>
          <w:sz w:val="22"/>
          <w:szCs w:val="30"/>
        </w:rPr>
        <w:t>influence</w:t>
      </w:r>
      <w:proofErr w:type="gramEnd"/>
      <w:r w:rsidRPr="00CB1492">
        <w:rPr>
          <w:rFonts w:cs="Times New Roman"/>
          <w:color w:val="000000"/>
          <w:sz w:val="22"/>
          <w:szCs w:val="30"/>
        </w:rPr>
        <w:t xml:space="preserve"> or control</w:t>
      </w:r>
      <w:r w:rsidR="00050082">
        <w:rPr>
          <w:rFonts w:cs="Times New Roman"/>
          <w:color w:val="000000"/>
          <w:sz w:val="22"/>
          <w:szCs w:val="30"/>
        </w:rPr>
        <w:t>.</w:t>
      </w:r>
    </w:p>
    <w:p w:rsidR="00CB1492" w:rsidRPr="00CB1492" w:rsidRDefault="00CB1492" w:rsidP="00CB1492">
      <w:pPr>
        <w:numPr>
          <w:ilvl w:val="0"/>
          <w:numId w:val="1"/>
        </w:numPr>
        <w:textAlignment w:val="baseline"/>
        <w:rPr>
          <w:rFonts w:cs="Times New Roman"/>
          <w:color w:val="000000"/>
          <w:sz w:val="22"/>
          <w:szCs w:val="30"/>
        </w:rPr>
      </w:pPr>
      <w:r w:rsidRPr="00CB1492">
        <w:rPr>
          <w:rFonts w:cs="Times New Roman"/>
          <w:color w:val="000000"/>
          <w:sz w:val="22"/>
          <w:szCs w:val="30"/>
        </w:rPr>
        <w:t>Willingness to change approach and actions based on feedback.  Also, willingness to</w:t>
      </w:r>
      <w:r>
        <w:rPr>
          <w:rFonts w:cs="Times New Roman"/>
          <w:color w:val="000000"/>
          <w:sz w:val="22"/>
          <w:szCs w:val="30"/>
        </w:rPr>
        <w:t xml:space="preserve"> stick with what you are doing and knowing which one </w:t>
      </w:r>
      <w:r w:rsidRPr="00CB1492">
        <w:rPr>
          <w:rFonts w:cs="Times New Roman"/>
          <w:color w:val="000000"/>
          <w:sz w:val="22"/>
          <w:szCs w:val="30"/>
        </w:rPr>
        <w:t>to use.</w:t>
      </w:r>
    </w:p>
    <w:p w:rsidR="00CB1492" w:rsidRPr="00CB1492" w:rsidRDefault="00CB1492" w:rsidP="00CB1492">
      <w:pPr>
        <w:numPr>
          <w:ilvl w:val="0"/>
          <w:numId w:val="1"/>
        </w:numPr>
        <w:textAlignment w:val="baseline"/>
        <w:rPr>
          <w:rFonts w:cs="Times New Roman"/>
          <w:color w:val="000000"/>
          <w:sz w:val="22"/>
          <w:szCs w:val="30"/>
        </w:rPr>
      </w:pPr>
      <w:r w:rsidRPr="00CB1492">
        <w:rPr>
          <w:rFonts w:cs="Times New Roman"/>
          <w:color w:val="000000"/>
          <w:sz w:val="22"/>
          <w:szCs w:val="30"/>
        </w:rPr>
        <w:t>Motivation:  How creative a person feels when working on a project is the strongest and most pervasive driver.  Carrots and sticks encourage cheating, shortcuts, and unethical behavior--need to move beyond rules to a principle-centered approach</w:t>
      </w:r>
      <w:r w:rsidR="00050082">
        <w:rPr>
          <w:rFonts w:cs="Times New Roman"/>
          <w:color w:val="000000"/>
          <w:sz w:val="22"/>
          <w:szCs w:val="30"/>
        </w:rPr>
        <w:t>.</w:t>
      </w:r>
    </w:p>
    <w:p w:rsidR="00E712A3" w:rsidRPr="00680CB0" w:rsidRDefault="00CB1492" w:rsidP="00E712A3">
      <w:pPr>
        <w:numPr>
          <w:ilvl w:val="0"/>
          <w:numId w:val="1"/>
        </w:numPr>
        <w:textAlignment w:val="baseline"/>
        <w:rPr>
          <w:rFonts w:cs="Times New Roman"/>
          <w:color w:val="000000"/>
          <w:sz w:val="22"/>
          <w:szCs w:val="30"/>
        </w:rPr>
      </w:pPr>
      <w:r w:rsidRPr="00CB1492">
        <w:rPr>
          <w:rFonts w:cs="Times New Roman"/>
          <w:color w:val="000000"/>
          <w:sz w:val="22"/>
          <w:szCs w:val="30"/>
        </w:rPr>
        <w:t xml:space="preserve">The most familiar path is always the status quo.  The devil is in the details of change. </w:t>
      </w:r>
    </w:p>
    <w:p w:rsidR="00CB1492" w:rsidRPr="00CB1492" w:rsidRDefault="00CB1492" w:rsidP="00E712A3">
      <w:pPr>
        <w:textAlignment w:val="baseline"/>
        <w:rPr>
          <w:rFonts w:cs="Times New Roman"/>
          <w:color w:val="000000"/>
          <w:sz w:val="22"/>
          <w:szCs w:val="30"/>
        </w:rPr>
      </w:pPr>
      <w:r w:rsidRPr="00CB1492">
        <w:rPr>
          <w:rFonts w:cs="Times New Roman"/>
          <w:color w:val="000000"/>
          <w:sz w:val="22"/>
          <w:szCs w:val="30"/>
        </w:rPr>
        <w:t> </w:t>
      </w:r>
    </w:p>
    <w:p w:rsidR="00E712A3" w:rsidRPr="00680CB0" w:rsidRDefault="00E712A3" w:rsidP="00680CB0">
      <w:pPr>
        <w:tabs>
          <w:tab w:val="left" w:pos="1170"/>
        </w:tabs>
        <w:rPr>
          <w:rFonts w:cs="Times New Roman"/>
          <w:bCs/>
          <w:color w:val="000000"/>
          <w:sz w:val="22"/>
          <w:szCs w:val="30"/>
        </w:rPr>
      </w:pPr>
      <w:r w:rsidRPr="00680CB0">
        <w:rPr>
          <w:rFonts w:cs="Times New Roman"/>
          <w:bCs/>
          <w:color w:val="000000"/>
          <w:sz w:val="22"/>
          <w:szCs w:val="30"/>
        </w:rPr>
        <w:t>II     The business of schools</w:t>
      </w:r>
    </w:p>
    <w:p w:rsidR="00CB1492" w:rsidRPr="00680CB0" w:rsidRDefault="00E712A3" w:rsidP="00680CB0">
      <w:pPr>
        <w:tabs>
          <w:tab w:val="left" w:pos="1170"/>
        </w:tabs>
        <w:rPr>
          <w:rFonts w:cs="Times New Roman"/>
          <w:sz w:val="22"/>
          <w:szCs w:val="20"/>
        </w:rPr>
      </w:pPr>
      <w:r w:rsidRPr="00680CB0">
        <w:rPr>
          <w:rFonts w:cs="Times New Roman"/>
          <w:bCs/>
          <w:color w:val="000000"/>
          <w:sz w:val="22"/>
          <w:szCs w:val="30"/>
        </w:rPr>
        <w:t xml:space="preserve">        </w:t>
      </w:r>
      <w:r w:rsidR="00CB1492" w:rsidRPr="00680CB0">
        <w:rPr>
          <w:rFonts w:cs="Times New Roman"/>
          <w:bCs/>
          <w:color w:val="000000"/>
          <w:sz w:val="22"/>
          <w:szCs w:val="30"/>
        </w:rPr>
        <w:t>1.  Teachers are designers of learning.</w:t>
      </w:r>
      <w:r w:rsidR="00BE3F52">
        <w:rPr>
          <w:rFonts w:cs="Times New Roman"/>
          <w:bCs/>
          <w:color w:val="000000"/>
          <w:sz w:val="22"/>
          <w:szCs w:val="30"/>
        </w:rPr>
        <w:t xml:space="preserve">  </w:t>
      </w:r>
      <w:r w:rsidR="00BE3F52" w:rsidRPr="00680CB0">
        <w:rPr>
          <w:rFonts w:cs="Times New Roman"/>
          <w:bCs/>
          <w:color w:val="000000"/>
          <w:sz w:val="22"/>
          <w:szCs w:val="30"/>
        </w:rPr>
        <w:t>The work we design affects student efforts.</w:t>
      </w:r>
    </w:p>
    <w:p w:rsidR="00CB1492" w:rsidRPr="00680CB0" w:rsidRDefault="00E712A3" w:rsidP="00680CB0">
      <w:pPr>
        <w:tabs>
          <w:tab w:val="left" w:pos="1170"/>
        </w:tabs>
        <w:rPr>
          <w:rFonts w:cs="Times New Roman"/>
          <w:sz w:val="22"/>
          <w:szCs w:val="20"/>
        </w:rPr>
      </w:pPr>
      <w:r w:rsidRPr="00680CB0">
        <w:rPr>
          <w:rFonts w:cs="Times New Roman"/>
          <w:bCs/>
          <w:color w:val="000000"/>
          <w:sz w:val="22"/>
          <w:szCs w:val="30"/>
        </w:rPr>
        <w:t xml:space="preserve">        </w:t>
      </w:r>
      <w:r w:rsidR="00CB1492" w:rsidRPr="00680CB0">
        <w:rPr>
          <w:rFonts w:cs="Times New Roman"/>
          <w:bCs/>
          <w:color w:val="000000"/>
          <w:sz w:val="22"/>
          <w:szCs w:val="30"/>
        </w:rPr>
        <w:t>2.  Students are volunteers.  They volunteer their attention and commitment to the work.</w:t>
      </w:r>
    </w:p>
    <w:p w:rsidR="00CB1492" w:rsidRPr="00680CB0" w:rsidRDefault="00E712A3" w:rsidP="00680CB0">
      <w:pPr>
        <w:tabs>
          <w:tab w:val="left" w:pos="1170"/>
        </w:tabs>
        <w:rPr>
          <w:rFonts w:cs="Times New Roman"/>
          <w:sz w:val="22"/>
          <w:szCs w:val="20"/>
        </w:rPr>
      </w:pPr>
      <w:r w:rsidRPr="00680CB0">
        <w:rPr>
          <w:rFonts w:cs="Times New Roman"/>
          <w:bCs/>
          <w:color w:val="000000"/>
          <w:sz w:val="22"/>
          <w:szCs w:val="30"/>
        </w:rPr>
        <w:t xml:space="preserve">       </w:t>
      </w:r>
      <w:r w:rsidR="00BE3F52">
        <w:rPr>
          <w:rFonts w:cs="Times New Roman"/>
          <w:bCs/>
          <w:color w:val="000000"/>
          <w:sz w:val="22"/>
          <w:szCs w:val="30"/>
        </w:rPr>
        <w:t xml:space="preserve"> 3</w:t>
      </w:r>
      <w:r w:rsidR="00CB1492" w:rsidRPr="00680CB0">
        <w:rPr>
          <w:rFonts w:cs="Times New Roman"/>
          <w:bCs/>
          <w:color w:val="000000"/>
          <w:sz w:val="22"/>
          <w:szCs w:val="30"/>
        </w:rPr>
        <w:t>.  The only thing over which we have complete control is the quality of the work we provide our students.  </w:t>
      </w:r>
    </w:p>
    <w:p w:rsidR="00CB1492" w:rsidRPr="00680CB0" w:rsidRDefault="00E712A3" w:rsidP="00680CB0">
      <w:pPr>
        <w:tabs>
          <w:tab w:val="left" w:pos="1170"/>
        </w:tabs>
        <w:rPr>
          <w:rFonts w:cs="Times New Roman"/>
          <w:sz w:val="22"/>
          <w:szCs w:val="20"/>
        </w:rPr>
      </w:pPr>
      <w:r w:rsidRPr="00680CB0">
        <w:rPr>
          <w:rFonts w:cs="Times New Roman"/>
          <w:bCs/>
          <w:color w:val="000000"/>
          <w:sz w:val="22"/>
          <w:szCs w:val="30"/>
        </w:rPr>
        <w:t xml:space="preserve">       </w:t>
      </w:r>
      <w:r w:rsidR="00BE3F52">
        <w:rPr>
          <w:rFonts w:cs="Times New Roman"/>
          <w:bCs/>
          <w:color w:val="000000"/>
          <w:sz w:val="22"/>
          <w:szCs w:val="30"/>
        </w:rPr>
        <w:t xml:space="preserve"> 4</w:t>
      </w:r>
      <w:r w:rsidR="00CB1492" w:rsidRPr="00680CB0">
        <w:rPr>
          <w:rFonts w:cs="Times New Roman"/>
          <w:bCs/>
          <w:color w:val="000000"/>
          <w:sz w:val="22"/>
          <w:szCs w:val="30"/>
        </w:rPr>
        <w:t>.  What students are expected to learn must be clearly defined and appropriately measured.  </w:t>
      </w:r>
    </w:p>
    <w:p w:rsidR="00CB1492" w:rsidRPr="00680CB0" w:rsidRDefault="00E712A3" w:rsidP="00680CB0">
      <w:pPr>
        <w:tabs>
          <w:tab w:val="left" w:pos="1170"/>
        </w:tabs>
        <w:rPr>
          <w:rFonts w:cs="Times New Roman"/>
          <w:sz w:val="22"/>
          <w:szCs w:val="20"/>
        </w:rPr>
      </w:pPr>
      <w:r w:rsidRPr="00680CB0">
        <w:rPr>
          <w:rFonts w:cs="Times New Roman"/>
          <w:bCs/>
          <w:color w:val="000000"/>
          <w:sz w:val="22"/>
          <w:szCs w:val="30"/>
        </w:rPr>
        <w:t xml:space="preserve">       </w:t>
      </w:r>
      <w:r w:rsidR="00BE3F52">
        <w:rPr>
          <w:rFonts w:cs="Times New Roman"/>
          <w:bCs/>
          <w:color w:val="000000"/>
          <w:sz w:val="22"/>
          <w:szCs w:val="30"/>
        </w:rPr>
        <w:t xml:space="preserve"> 5</w:t>
      </w:r>
      <w:r w:rsidR="00CB1492" w:rsidRPr="00680CB0">
        <w:rPr>
          <w:rFonts w:cs="Times New Roman"/>
          <w:bCs/>
          <w:color w:val="000000"/>
          <w:sz w:val="22"/>
          <w:szCs w:val="30"/>
        </w:rPr>
        <w:t>.  Engagement is not compliance.</w:t>
      </w:r>
    </w:p>
    <w:p w:rsidR="00CB1492" w:rsidRPr="00680CB0" w:rsidRDefault="00E712A3" w:rsidP="00680CB0">
      <w:pPr>
        <w:tabs>
          <w:tab w:val="left" w:pos="1170"/>
        </w:tabs>
        <w:rPr>
          <w:rFonts w:cs="Times New Roman"/>
          <w:sz w:val="22"/>
          <w:szCs w:val="20"/>
        </w:rPr>
      </w:pPr>
      <w:r w:rsidRPr="00680CB0">
        <w:rPr>
          <w:rFonts w:cs="Times New Roman"/>
          <w:bCs/>
          <w:color w:val="000000"/>
          <w:sz w:val="22"/>
          <w:szCs w:val="30"/>
        </w:rPr>
        <w:t xml:space="preserve">       </w:t>
      </w:r>
      <w:r w:rsidR="00BE3F52">
        <w:rPr>
          <w:rFonts w:cs="Times New Roman"/>
          <w:bCs/>
          <w:color w:val="000000"/>
          <w:sz w:val="22"/>
          <w:szCs w:val="30"/>
        </w:rPr>
        <w:t xml:space="preserve"> 6</w:t>
      </w:r>
      <w:r w:rsidR="00CB1492" w:rsidRPr="00680CB0">
        <w:rPr>
          <w:rFonts w:cs="Times New Roman"/>
          <w:bCs/>
          <w:color w:val="000000"/>
          <w:sz w:val="22"/>
          <w:szCs w:val="30"/>
        </w:rPr>
        <w:t>.  Improvement initiatives must all focus on learning in the classroom.</w:t>
      </w:r>
    </w:p>
    <w:p w:rsidR="00E712A3" w:rsidRPr="00680CB0" w:rsidRDefault="00E712A3" w:rsidP="00680CB0">
      <w:pPr>
        <w:tabs>
          <w:tab w:val="left" w:pos="1170"/>
        </w:tabs>
        <w:rPr>
          <w:rFonts w:cs="Times New Roman"/>
          <w:bCs/>
          <w:color w:val="000000"/>
          <w:sz w:val="22"/>
          <w:szCs w:val="30"/>
        </w:rPr>
      </w:pPr>
      <w:r w:rsidRPr="00680CB0">
        <w:rPr>
          <w:rFonts w:cs="Times New Roman"/>
          <w:bCs/>
          <w:color w:val="000000"/>
          <w:sz w:val="22"/>
          <w:szCs w:val="30"/>
        </w:rPr>
        <w:t xml:space="preserve">       </w:t>
      </w:r>
      <w:r w:rsidR="00BE3F52">
        <w:rPr>
          <w:rFonts w:cs="Times New Roman"/>
          <w:bCs/>
          <w:color w:val="000000"/>
          <w:sz w:val="22"/>
          <w:szCs w:val="30"/>
        </w:rPr>
        <w:t xml:space="preserve"> 7</w:t>
      </w:r>
      <w:r w:rsidR="00CB1492" w:rsidRPr="00680CB0">
        <w:rPr>
          <w:rFonts w:cs="Times New Roman"/>
          <w:bCs/>
          <w:color w:val="000000"/>
          <w:sz w:val="22"/>
          <w:szCs w:val="30"/>
        </w:rPr>
        <w:t>.</w:t>
      </w:r>
      <w:r w:rsidR="00BE3F52">
        <w:rPr>
          <w:rFonts w:cs="Times New Roman"/>
          <w:bCs/>
          <w:color w:val="000000"/>
          <w:sz w:val="22"/>
          <w:szCs w:val="30"/>
        </w:rPr>
        <w:t xml:space="preserve">  </w:t>
      </w:r>
      <w:r w:rsidR="00CB1492" w:rsidRPr="00680CB0">
        <w:rPr>
          <w:rFonts w:cs="Times New Roman"/>
          <w:bCs/>
          <w:color w:val="000000"/>
          <w:sz w:val="22"/>
          <w:szCs w:val="30"/>
        </w:rPr>
        <w:t>Improvement begins with “I”.  </w:t>
      </w:r>
    </w:p>
    <w:p w:rsidR="00CB1492" w:rsidRPr="00680CB0" w:rsidRDefault="00CB1492" w:rsidP="00680CB0">
      <w:pPr>
        <w:tabs>
          <w:tab w:val="left" w:pos="1170"/>
        </w:tabs>
        <w:rPr>
          <w:rFonts w:cs="Times New Roman"/>
          <w:sz w:val="22"/>
          <w:szCs w:val="20"/>
        </w:rPr>
      </w:pPr>
    </w:p>
    <w:p w:rsidR="00CB1492" w:rsidRPr="00680CB0" w:rsidRDefault="00CB1492" w:rsidP="00680CB0">
      <w:pPr>
        <w:tabs>
          <w:tab w:val="left" w:pos="1170"/>
        </w:tabs>
        <w:rPr>
          <w:rFonts w:cs="Times New Roman"/>
          <w:sz w:val="22"/>
          <w:szCs w:val="20"/>
        </w:rPr>
      </w:pPr>
      <w:r w:rsidRPr="00BE3F52">
        <w:rPr>
          <w:rFonts w:cs="Times New Roman"/>
          <w:bCs/>
          <w:i/>
          <w:sz w:val="22"/>
          <w:szCs w:val="30"/>
        </w:rPr>
        <w:t>The only thing that endures over time is the 'Law of the Farm.' You must prepare the ground, plant the seed, cultivate, and water if you expect to reap the harvest</w:t>
      </w:r>
      <w:r w:rsidRPr="00680CB0">
        <w:rPr>
          <w:rFonts w:cs="Times New Roman"/>
          <w:bCs/>
          <w:sz w:val="22"/>
          <w:szCs w:val="30"/>
        </w:rPr>
        <w:t>.</w:t>
      </w:r>
    </w:p>
    <w:p w:rsidR="00CB1492" w:rsidRPr="00680CB0" w:rsidRDefault="00CB1492" w:rsidP="00680CB0">
      <w:pPr>
        <w:tabs>
          <w:tab w:val="left" w:pos="1170"/>
        </w:tabs>
        <w:rPr>
          <w:rFonts w:cs="Times New Roman"/>
          <w:sz w:val="22"/>
          <w:szCs w:val="20"/>
        </w:rPr>
      </w:pPr>
      <w:r w:rsidRPr="00680CB0">
        <w:rPr>
          <w:rFonts w:cs="Times New Roman"/>
          <w:bCs/>
          <w:sz w:val="22"/>
          <w:szCs w:val="26"/>
        </w:rPr>
        <w:t>Stephen Covey</w:t>
      </w:r>
      <w:r w:rsidRPr="00680CB0">
        <w:rPr>
          <w:rFonts w:cs="Times New Roman"/>
          <w:bCs/>
          <w:sz w:val="22"/>
          <w:szCs w:val="22"/>
        </w:rPr>
        <w:t xml:space="preserve"> (1932 -)</w:t>
      </w:r>
    </w:p>
    <w:p w:rsidR="00E712A3" w:rsidRPr="00BE3F52" w:rsidRDefault="00CB1492" w:rsidP="00680CB0">
      <w:pPr>
        <w:tabs>
          <w:tab w:val="left" w:pos="1170"/>
        </w:tabs>
        <w:rPr>
          <w:b/>
          <w:sz w:val="22"/>
          <w:szCs w:val="20"/>
        </w:rPr>
      </w:pPr>
      <w:r w:rsidRPr="00680CB0">
        <w:rPr>
          <w:sz w:val="22"/>
          <w:szCs w:val="20"/>
        </w:rPr>
        <w:br/>
      </w:r>
      <w:r w:rsidR="00E712A3" w:rsidRPr="00BE3F52">
        <w:rPr>
          <w:b/>
          <w:sz w:val="22"/>
          <w:szCs w:val="20"/>
        </w:rPr>
        <w:t>Resources:</w:t>
      </w:r>
    </w:p>
    <w:p w:rsidR="00E712A3" w:rsidRPr="00680CB0" w:rsidRDefault="00E712A3" w:rsidP="00680CB0">
      <w:pPr>
        <w:tabs>
          <w:tab w:val="left" w:pos="1170"/>
        </w:tabs>
        <w:rPr>
          <w:sz w:val="22"/>
          <w:szCs w:val="20"/>
        </w:rPr>
      </w:pPr>
      <w:r w:rsidRPr="00680CB0">
        <w:rPr>
          <w:sz w:val="22"/>
          <w:szCs w:val="20"/>
        </w:rPr>
        <w:t>Maria “Margo” Guilott</w:t>
      </w:r>
      <w:r w:rsidRPr="00680CB0">
        <w:rPr>
          <w:sz w:val="22"/>
          <w:szCs w:val="20"/>
        </w:rPr>
        <w:tab/>
      </w:r>
      <w:r w:rsidRPr="00680CB0">
        <w:rPr>
          <w:sz w:val="22"/>
          <w:szCs w:val="20"/>
        </w:rPr>
        <w:tab/>
      </w:r>
      <w:r w:rsidRPr="00680CB0">
        <w:rPr>
          <w:sz w:val="22"/>
          <w:szCs w:val="20"/>
        </w:rPr>
        <w:tab/>
      </w:r>
      <w:r w:rsidRPr="00680CB0">
        <w:rPr>
          <w:sz w:val="22"/>
          <w:szCs w:val="20"/>
        </w:rPr>
        <w:tab/>
        <w:t xml:space="preserve">Leslie </w:t>
      </w:r>
      <w:proofErr w:type="spellStart"/>
      <w:r w:rsidRPr="00680CB0">
        <w:rPr>
          <w:sz w:val="22"/>
          <w:szCs w:val="20"/>
        </w:rPr>
        <w:t>Collings</w:t>
      </w:r>
      <w:proofErr w:type="spellEnd"/>
    </w:p>
    <w:p w:rsidR="00E712A3" w:rsidRPr="00680CB0" w:rsidRDefault="00E025DC" w:rsidP="00680CB0">
      <w:pPr>
        <w:tabs>
          <w:tab w:val="left" w:pos="1170"/>
        </w:tabs>
        <w:rPr>
          <w:sz w:val="22"/>
          <w:szCs w:val="20"/>
        </w:rPr>
      </w:pPr>
      <w:hyperlink r:id="rId6" w:history="1">
        <w:r w:rsidR="00E712A3" w:rsidRPr="00680CB0">
          <w:rPr>
            <w:rStyle w:val="Hyperlink"/>
            <w:sz w:val="22"/>
            <w:szCs w:val="20"/>
          </w:rPr>
          <w:t>guil@bellsouth.net</w:t>
        </w:r>
      </w:hyperlink>
      <w:r w:rsidR="00E712A3" w:rsidRPr="00680CB0">
        <w:rPr>
          <w:sz w:val="22"/>
          <w:szCs w:val="20"/>
        </w:rPr>
        <w:tab/>
      </w:r>
      <w:r w:rsidR="00E712A3" w:rsidRPr="00680CB0">
        <w:rPr>
          <w:sz w:val="22"/>
          <w:szCs w:val="20"/>
        </w:rPr>
        <w:tab/>
      </w:r>
      <w:r w:rsidR="00E712A3" w:rsidRPr="00680CB0">
        <w:rPr>
          <w:sz w:val="22"/>
          <w:szCs w:val="20"/>
        </w:rPr>
        <w:tab/>
      </w:r>
      <w:r w:rsidR="00E712A3" w:rsidRPr="00680CB0">
        <w:rPr>
          <w:sz w:val="22"/>
          <w:szCs w:val="20"/>
        </w:rPr>
        <w:tab/>
      </w:r>
      <w:hyperlink r:id="rId7" w:history="1">
        <w:r w:rsidR="00E712A3" w:rsidRPr="00680CB0">
          <w:rPr>
            <w:rStyle w:val="Hyperlink"/>
            <w:sz w:val="22"/>
            <w:szCs w:val="20"/>
          </w:rPr>
          <w:t>lcollings@rockyview.ab.ca</w:t>
        </w:r>
      </w:hyperlink>
    </w:p>
    <w:p w:rsidR="00BE3F52" w:rsidRDefault="00E025DC" w:rsidP="00680CB0">
      <w:pPr>
        <w:tabs>
          <w:tab w:val="left" w:pos="1170"/>
        </w:tabs>
        <w:rPr>
          <w:sz w:val="22"/>
          <w:szCs w:val="20"/>
        </w:rPr>
      </w:pPr>
      <w:hyperlink r:id="rId8" w:history="1">
        <w:r w:rsidR="00E712A3" w:rsidRPr="00680CB0">
          <w:rPr>
            <w:rStyle w:val="Hyperlink"/>
            <w:sz w:val="22"/>
            <w:szCs w:val="20"/>
          </w:rPr>
          <w:t>http://valueaddeddecision.com/</w:t>
        </w:r>
      </w:hyperlink>
      <w:r w:rsidR="00680CB0">
        <w:rPr>
          <w:sz w:val="22"/>
          <w:szCs w:val="20"/>
        </w:rPr>
        <w:tab/>
      </w:r>
      <w:r w:rsidR="00680CB0">
        <w:rPr>
          <w:sz w:val="22"/>
          <w:szCs w:val="20"/>
        </w:rPr>
        <w:tab/>
      </w:r>
      <w:hyperlink r:id="rId9" w:history="1">
        <w:r w:rsidR="00680CB0" w:rsidRPr="007C2E96">
          <w:rPr>
            <w:rStyle w:val="Hyperlink"/>
            <w:sz w:val="22"/>
            <w:szCs w:val="20"/>
          </w:rPr>
          <w:t>http://lcollings.wordpress.com/</w:t>
        </w:r>
      </w:hyperlink>
    </w:p>
    <w:p w:rsidR="00BE3F52" w:rsidRDefault="00BE3F52" w:rsidP="00680CB0">
      <w:pPr>
        <w:tabs>
          <w:tab w:val="left" w:pos="1170"/>
        </w:tabs>
        <w:rPr>
          <w:sz w:val="22"/>
          <w:szCs w:val="20"/>
        </w:rPr>
      </w:pPr>
      <w:r>
        <w:rPr>
          <w:sz w:val="22"/>
          <w:szCs w:val="20"/>
        </w:rPr>
        <w:t>@</w:t>
      </w:r>
      <w:proofErr w:type="spellStart"/>
      <w:proofErr w:type="gramStart"/>
      <w:r>
        <w:rPr>
          <w:sz w:val="22"/>
          <w:szCs w:val="20"/>
        </w:rPr>
        <w:t>margoguilott</w:t>
      </w:r>
      <w:proofErr w:type="spellEnd"/>
      <w:proofErr w:type="gramEnd"/>
      <w:r>
        <w:rPr>
          <w:sz w:val="22"/>
          <w:szCs w:val="20"/>
        </w:rPr>
        <w:tab/>
      </w:r>
      <w:r>
        <w:rPr>
          <w:sz w:val="22"/>
          <w:szCs w:val="20"/>
        </w:rPr>
        <w:tab/>
      </w:r>
      <w:r>
        <w:rPr>
          <w:sz w:val="22"/>
          <w:szCs w:val="20"/>
        </w:rPr>
        <w:tab/>
      </w:r>
      <w:r>
        <w:rPr>
          <w:sz w:val="22"/>
          <w:szCs w:val="20"/>
        </w:rPr>
        <w:tab/>
      </w:r>
      <w:r>
        <w:rPr>
          <w:sz w:val="22"/>
          <w:szCs w:val="20"/>
        </w:rPr>
        <w:tab/>
      </w:r>
      <w:hyperlink r:id="rId10" w:history="1">
        <w:r w:rsidRPr="007C2E96">
          <w:rPr>
            <w:rStyle w:val="Hyperlink"/>
            <w:sz w:val="22"/>
            <w:szCs w:val="20"/>
          </w:rPr>
          <w:t>http://www.principalbydesign.com/</w:t>
        </w:r>
      </w:hyperlink>
    </w:p>
    <w:p w:rsidR="00E712A3" w:rsidRPr="00BA71A7" w:rsidRDefault="00BE3F52" w:rsidP="00680CB0">
      <w:pPr>
        <w:tabs>
          <w:tab w:val="left" w:pos="1170"/>
        </w:tabs>
        <w:rPr>
          <w:sz w:val="22"/>
          <w:szCs w:val="20"/>
        </w:rPr>
      </w:pPr>
      <w:r>
        <w:rPr>
          <w:sz w:val="22"/>
          <w:szCs w:val="20"/>
        </w:rPr>
        <w:tab/>
      </w:r>
      <w:r>
        <w:rPr>
          <w:sz w:val="22"/>
          <w:szCs w:val="20"/>
        </w:rPr>
        <w:tab/>
      </w:r>
      <w:r>
        <w:rPr>
          <w:sz w:val="22"/>
          <w:szCs w:val="20"/>
        </w:rPr>
        <w:tab/>
      </w:r>
      <w:r>
        <w:rPr>
          <w:sz w:val="22"/>
          <w:szCs w:val="20"/>
        </w:rPr>
        <w:tab/>
      </w:r>
      <w:r>
        <w:rPr>
          <w:sz w:val="22"/>
          <w:szCs w:val="20"/>
        </w:rPr>
        <w:tab/>
      </w:r>
      <w:r>
        <w:rPr>
          <w:sz w:val="22"/>
          <w:szCs w:val="20"/>
        </w:rPr>
        <w:tab/>
        <w:t>@</w:t>
      </w:r>
      <w:proofErr w:type="spellStart"/>
      <w:proofErr w:type="gramStart"/>
      <w:r>
        <w:rPr>
          <w:sz w:val="22"/>
          <w:szCs w:val="20"/>
        </w:rPr>
        <w:t>lesliecollings</w:t>
      </w:r>
      <w:proofErr w:type="spellEnd"/>
      <w:proofErr w:type="gramEnd"/>
      <w:r w:rsidR="00E712A3" w:rsidRPr="00680CB0">
        <w:rPr>
          <w:sz w:val="22"/>
          <w:szCs w:val="20"/>
        </w:rPr>
        <w:tab/>
      </w:r>
      <w:r w:rsidR="00E712A3" w:rsidRPr="00680CB0">
        <w:rPr>
          <w:sz w:val="22"/>
          <w:szCs w:val="20"/>
        </w:rPr>
        <w:tab/>
      </w:r>
      <w:r w:rsidR="00E712A3" w:rsidRPr="00680CB0">
        <w:rPr>
          <w:sz w:val="22"/>
          <w:szCs w:val="20"/>
        </w:rPr>
        <w:tab/>
      </w:r>
      <w:r w:rsidR="00E712A3" w:rsidRPr="00680CB0">
        <w:rPr>
          <w:sz w:val="22"/>
          <w:szCs w:val="20"/>
        </w:rPr>
        <w:tab/>
      </w:r>
      <w:r w:rsidR="00E712A3" w:rsidRPr="00680CB0">
        <w:rPr>
          <w:sz w:val="22"/>
          <w:szCs w:val="20"/>
        </w:rPr>
        <w:tab/>
      </w:r>
      <w:r w:rsidR="00E712A3" w:rsidRPr="00680CB0">
        <w:rPr>
          <w:sz w:val="22"/>
          <w:szCs w:val="20"/>
        </w:rPr>
        <w:tab/>
      </w:r>
      <w:r w:rsidR="00E712A3" w:rsidRPr="00BE3F52">
        <w:rPr>
          <w:b/>
          <w:sz w:val="22"/>
          <w:szCs w:val="20"/>
        </w:rPr>
        <w:t>Primary Sources:</w:t>
      </w:r>
    </w:p>
    <w:p w:rsidR="00E712A3" w:rsidRPr="00680CB0" w:rsidRDefault="00E712A3" w:rsidP="00680CB0">
      <w:pPr>
        <w:tabs>
          <w:tab w:val="left" w:pos="1170"/>
        </w:tabs>
        <w:rPr>
          <w:sz w:val="22"/>
          <w:szCs w:val="20"/>
        </w:rPr>
      </w:pPr>
      <w:r w:rsidRPr="00680CB0">
        <w:rPr>
          <w:sz w:val="22"/>
          <w:szCs w:val="20"/>
          <w:u w:val="single"/>
        </w:rPr>
        <w:t xml:space="preserve">Schooling by Design </w:t>
      </w:r>
      <w:r w:rsidRPr="00680CB0">
        <w:rPr>
          <w:sz w:val="22"/>
          <w:szCs w:val="20"/>
        </w:rPr>
        <w:t xml:space="preserve">by Grant Wiggins and Jay </w:t>
      </w:r>
      <w:proofErr w:type="spellStart"/>
      <w:r w:rsidRPr="00680CB0">
        <w:rPr>
          <w:sz w:val="22"/>
          <w:szCs w:val="20"/>
        </w:rPr>
        <w:t>McTighe</w:t>
      </w:r>
      <w:proofErr w:type="spellEnd"/>
    </w:p>
    <w:p w:rsidR="00E712A3" w:rsidRPr="00680CB0" w:rsidRDefault="00E712A3" w:rsidP="00680CB0">
      <w:pPr>
        <w:tabs>
          <w:tab w:val="left" w:pos="1170"/>
        </w:tabs>
        <w:rPr>
          <w:sz w:val="22"/>
          <w:szCs w:val="20"/>
        </w:rPr>
      </w:pPr>
      <w:r w:rsidRPr="00680CB0">
        <w:rPr>
          <w:sz w:val="22"/>
          <w:szCs w:val="20"/>
          <w:u w:val="single"/>
        </w:rPr>
        <w:t>A Value Added Decision</w:t>
      </w:r>
      <w:r w:rsidRPr="00680CB0">
        <w:rPr>
          <w:sz w:val="22"/>
          <w:szCs w:val="20"/>
        </w:rPr>
        <w:t xml:space="preserve"> by Maria Guilott and </w:t>
      </w:r>
      <w:proofErr w:type="spellStart"/>
      <w:r w:rsidRPr="00680CB0">
        <w:rPr>
          <w:sz w:val="22"/>
          <w:szCs w:val="20"/>
        </w:rPr>
        <w:t>Gaylynn</w:t>
      </w:r>
      <w:proofErr w:type="spellEnd"/>
      <w:r w:rsidRPr="00680CB0">
        <w:rPr>
          <w:sz w:val="22"/>
          <w:szCs w:val="20"/>
        </w:rPr>
        <w:t xml:space="preserve"> Parker</w:t>
      </w:r>
    </w:p>
    <w:p w:rsidR="00E712A3" w:rsidRPr="00680CB0" w:rsidRDefault="00E712A3" w:rsidP="00680CB0">
      <w:pPr>
        <w:tabs>
          <w:tab w:val="left" w:pos="1170"/>
        </w:tabs>
        <w:rPr>
          <w:sz w:val="22"/>
          <w:szCs w:val="20"/>
        </w:rPr>
      </w:pPr>
      <w:r w:rsidRPr="00680CB0">
        <w:rPr>
          <w:sz w:val="22"/>
          <w:szCs w:val="20"/>
          <w:u w:val="single"/>
        </w:rPr>
        <w:t>Drive</w:t>
      </w:r>
      <w:r w:rsidRPr="00680CB0">
        <w:rPr>
          <w:sz w:val="22"/>
          <w:szCs w:val="20"/>
        </w:rPr>
        <w:t xml:space="preserve"> by Daniel Pink</w:t>
      </w:r>
      <w:r w:rsidR="00050082">
        <w:rPr>
          <w:sz w:val="22"/>
          <w:szCs w:val="20"/>
        </w:rPr>
        <w:t xml:space="preserve">,       </w:t>
      </w:r>
      <w:r w:rsidR="00050082" w:rsidRPr="00680CB0">
        <w:rPr>
          <w:sz w:val="22"/>
          <w:szCs w:val="20"/>
          <w:u w:val="single"/>
        </w:rPr>
        <w:t>Switch</w:t>
      </w:r>
      <w:r w:rsidR="00050082" w:rsidRPr="00680CB0">
        <w:rPr>
          <w:sz w:val="22"/>
          <w:szCs w:val="20"/>
        </w:rPr>
        <w:t xml:space="preserve"> by Chip and Dan Heath</w:t>
      </w:r>
    </w:p>
    <w:p w:rsidR="00CB1492" w:rsidRPr="00BD0B24" w:rsidRDefault="00680CB0" w:rsidP="00BD0B24">
      <w:pPr>
        <w:tabs>
          <w:tab w:val="left" w:pos="1170"/>
        </w:tabs>
        <w:rPr>
          <w:sz w:val="22"/>
          <w:szCs w:val="20"/>
        </w:rPr>
      </w:pPr>
      <w:r>
        <w:rPr>
          <w:sz w:val="22"/>
          <w:szCs w:val="20"/>
        </w:rPr>
        <w:t xml:space="preserve">Phil Schlechty </w:t>
      </w:r>
      <w:r w:rsidR="00BE3F52">
        <w:rPr>
          <w:sz w:val="22"/>
          <w:szCs w:val="20"/>
        </w:rPr>
        <w:t>Center</w:t>
      </w:r>
      <w:proofErr w:type="gramStart"/>
      <w:r w:rsidR="00050082">
        <w:rPr>
          <w:sz w:val="22"/>
          <w:szCs w:val="20"/>
        </w:rPr>
        <w:t xml:space="preserve">,      </w:t>
      </w:r>
      <w:r w:rsidR="00050082" w:rsidRPr="00050082">
        <w:rPr>
          <w:sz w:val="22"/>
          <w:szCs w:val="20"/>
          <w:u w:val="single"/>
        </w:rPr>
        <w:t>Fierce</w:t>
      </w:r>
      <w:proofErr w:type="gramEnd"/>
      <w:r w:rsidR="00050082" w:rsidRPr="00050082">
        <w:rPr>
          <w:sz w:val="22"/>
          <w:szCs w:val="20"/>
          <w:u w:val="single"/>
        </w:rPr>
        <w:t xml:space="preserve"> Conversations</w:t>
      </w:r>
      <w:r w:rsidR="00050082">
        <w:rPr>
          <w:sz w:val="22"/>
          <w:szCs w:val="20"/>
        </w:rPr>
        <w:t xml:space="preserve"> by Susan Scott</w:t>
      </w:r>
      <w:r w:rsidR="00CB1492" w:rsidRPr="00680CB0">
        <w:rPr>
          <w:sz w:val="22"/>
          <w:szCs w:val="20"/>
        </w:rPr>
        <w:br/>
      </w:r>
    </w:p>
    <w:sectPr w:rsidR="00CB1492" w:rsidRPr="00BD0B24" w:rsidSect="00BE3F52">
      <w:pgSz w:w="12240" w:h="15840"/>
      <w:pgMar w:top="1440" w:right="144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7CC"/>
    <w:multiLevelType w:val="multilevel"/>
    <w:tmpl w:val="41281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492"/>
    <w:rsid w:val="00050082"/>
    <w:rsid w:val="00680CB0"/>
    <w:rsid w:val="00BA71A7"/>
    <w:rsid w:val="00BD0B24"/>
    <w:rsid w:val="00BE3F52"/>
    <w:rsid w:val="00C160B4"/>
    <w:rsid w:val="00CB1492"/>
    <w:rsid w:val="00E025DC"/>
    <w:rsid w:val="00E712A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B1492"/>
    <w:pPr>
      <w:spacing w:beforeLines="1" w:afterLines="1"/>
    </w:pPr>
    <w:rPr>
      <w:rFonts w:ascii="Times" w:hAnsi="Times" w:cs="Times New Roman"/>
      <w:sz w:val="20"/>
      <w:szCs w:val="20"/>
    </w:rPr>
  </w:style>
  <w:style w:type="character" w:customStyle="1" w:styleId="apple-tab-span">
    <w:name w:val="apple-tab-span"/>
    <w:basedOn w:val="DefaultParagraphFont"/>
    <w:rsid w:val="00CB1492"/>
  </w:style>
  <w:style w:type="character" w:styleId="Hyperlink">
    <w:name w:val="Hyperlink"/>
    <w:basedOn w:val="DefaultParagraphFont"/>
    <w:rsid w:val="00E712A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B1492"/>
    <w:pPr>
      <w:spacing w:beforeLines="1" w:afterLines="1"/>
    </w:pPr>
    <w:rPr>
      <w:rFonts w:ascii="Times" w:hAnsi="Times" w:cs="Times New Roman"/>
      <w:sz w:val="20"/>
      <w:szCs w:val="20"/>
    </w:rPr>
  </w:style>
  <w:style w:type="character" w:customStyle="1" w:styleId="apple-tab-span">
    <w:name w:val="apple-tab-span"/>
    <w:basedOn w:val="DefaultParagraphFont"/>
    <w:rsid w:val="00CB1492"/>
  </w:style>
  <w:style w:type="character" w:styleId="Hyperlink">
    <w:name w:val="Hyperlink"/>
    <w:basedOn w:val="DefaultParagraphFont"/>
    <w:rsid w:val="00E712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01308">
      <w:bodyDiv w:val="1"/>
      <w:marLeft w:val="0"/>
      <w:marRight w:val="0"/>
      <w:marTop w:val="0"/>
      <w:marBottom w:val="0"/>
      <w:divBdr>
        <w:top w:val="none" w:sz="0" w:space="0" w:color="auto"/>
        <w:left w:val="none" w:sz="0" w:space="0" w:color="auto"/>
        <w:bottom w:val="none" w:sz="0" w:space="0" w:color="auto"/>
        <w:right w:val="none" w:sz="0" w:space="0" w:color="auto"/>
      </w:divBdr>
    </w:div>
    <w:div w:id="406343112">
      <w:bodyDiv w:val="1"/>
      <w:marLeft w:val="0"/>
      <w:marRight w:val="0"/>
      <w:marTop w:val="0"/>
      <w:marBottom w:val="0"/>
      <w:divBdr>
        <w:top w:val="none" w:sz="0" w:space="0" w:color="auto"/>
        <w:left w:val="none" w:sz="0" w:space="0" w:color="auto"/>
        <w:bottom w:val="none" w:sz="0" w:space="0" w:color="auto"/>
        <w:right w:val="none" w:sz="0" w:space="0" w:color="auto"/>
      </w:divBdr>
    </w:div>
    <w:div w:id="714624518">
      <w:bodyDiv w:val="1"/>
      <w:marLeft w:val="0"/>
      <w:marRight w:val="0"/>
      <w:marTop w:val="0"/>
      <w:marBottom w:val="0"/>
      <w:divBdr>
        <w:top w:val="none" w:sz="0" w:space="0" w:color="auto"/>
        <w:left w:val="none" w:sz="0" w:space="0" w:color="auto"/>
        <w:bottom w:val="none" w:sz="0" w:space="0" w:color="auto"/>
        <w:right w:val="none" w:sz="0" w:space="0" w:color="auto"/>
      </w:divBdr>
    </w:div>
    <w:div w:id="1569802144">
      <w:bodyDiv w:val="1"/>
      <w:marLeft w:val="0"/>
      <w:marRight w:val="0"/>
      <w:marTop w:val="0"/>
      <w:marBottom w:val="0"/>
      <w:divBdr>
        <w:top w:val="none" w:sz="0" w:space="0" w:color="auto"/>
        <w:left w:val="none" w:sz="0" w:space="0" w:color="auto"/>
        <w:bottom w:val="none" w:sz="0" w:space="0" w:color="auto"/>
        <w:right w:val="none" w:sz="0" w:space="0" w:color="auto"/>
      </w:divBdr>
    </w:div>
    <w:div w:id="15871527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uil@bellsouth.net" TargetMode="External"/><Relationship Id="rId7" Type="http://schemas.openxmlformats.org/officeDocument/2006/relationships/hyperlink" Target="mailto:lcollings@rockyview.ab.ca" TargetMode="External"/><Relationship Id="rId8" Type="http://schemas.openxmlformats.org/officeDocument/2006/relationships/hyperlink" Target="http://valueaddeddecision.com/" TargetMode="External"/><Relationship Id="rId9" Type="http://schemas.openxmlformats.org/officeDocument/2006/relationships/hyperlink" Target="http://lcollings.wordpress.com/" TargetMode="External"/><Relationship Id="rId10" Type="http://schemas.openxmlformats.org/officeDocument/2006/relationships/hyperlink" Target="http://www.principalbyd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2109</Characters>
  <Application>Microsoft Macintosh Word</Application>
  <DocSecurity>0</DocSecurity>
  <Lines>17</Lines>
  <Paragraphs>4</Paragraphs>
  <ScaleCrop>false</ScaleCrop>
  <Company>RVSD41</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Guilott</dc:creator>
  <cp:keywords/>
  <cp:lastModifiedBy>rockyview school division</cp:lastModifiedBy>
  <cp:revision>2</cp:revision>
  <dcterms:created xsi:type="dcterms:W3CDTF">2013-11-24T02:30:00Z</dcterms:created>
  <dcterms:modified xsi:type="dcterms:W3CDTF">2013-11-24T02:30:00Z</dcterms:modified>
</cp:coreProperties>
</file>